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8E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36"/>
          <w:szCs w:val="36"/>
        </w:rPr>
        <w:t>崇文幼儿园2026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-</w:t>
      </w:r>
      <w:r>
        <w:rPr>
          <w:rFonts w:hint="eastAsia" w:ascii="宋体" w:hAnsi="宋体" w:eastAsia="宋体" w:cs="宋体"/>
          <w:sz w:val="36"/>
          <w:szCs w:val="36"/>
        </w:rPr>
        <w:t>2027上学期教师培训方案</w:t>
      </w:r>
    </w:p>
    <w:p w14:paraId="69EE2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为落实兰西县2026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2027学年度上学期教师培训工作总体部署，落实教师五年一周期不少于360学时全员培训要求，结合我县县城公办幼儿园办学实际，立足本园保教工作现状，抓实师德师风建设，坚持园内研训为主，以园内推门听课作为主要教研抓手，把县级线上研修和园本培训相结合，切实解决一线教师日常保教中的实际问题，提升全体教师师德修养与保教实操能力，建设一支适合本县县域实际的幼儿教师队伍，特制定本培训方案。</w:t>
      </w:r>
    </w:p>
    <w:p w14:paraId="3804B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一、指导思想</w:t>
      </w:r>
    </w:p>
    <w:p w14:paraId="59688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以习近平新时代中国特色社会主义思想为指导，落实立德树人根本任务，依据《幼儿园教育指导纲要（试行）》《3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6岁儿童学习与发展指南》《幼儿园教师专业标准》《中华人民共和国学前教育法》相关要求，坚持“以培促学、以培促研、以培促效”。立足兰西本县幼教实际，聚焦幼儿园一日生活、集体教学、班级管理、家园沟通等现实问题，强化师德师风建设，分层分类开展园本研修，推动教师从经验型向研究型转变，切实提高本园保教质量。</w:t>
      </w:r>
    </w:p>
    <w:p w14:paraId="58EE9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二、培训总目标 </w:t>
      </w:r>
    </w:p>
    <w:p w14:paraId="4141B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“铸魂强师，务实保教”为总目标，将师德师风贯穿培训全过程。完成县级线上研修、校本培训学时任务。立足县城幼儿园实际，更新教师教育观念，规范保教行为；重点提升幼小衔接落实、集体教学组织、班级管理、家园沟通、幼儿行为观察与干预、安全卫生实操能力；抓好新教师、青年教师、骨干教师园内梯队建设；依托园内推门听课打磨日常教学，把培训所学落实到一日保教各环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55330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三、具体培训目标 </w:t>
      </w:r>
    </w:p>
    <w:p w14:paraId="6EF33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师德铸魂：常态化开展师德师风与法制学习，筑牢教师职业底线，增强岗位责任感，做到师德师风零投诉，争做“四有”好老师。</w:t>
      </w:r>
    </w:p>
    <w:p w14:paraId="73810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教学提质：吃透幼小科学衔接相关要求，坚决杜绝“小学化”；提高集体教学、区域游戏、一日活动组织能力，通过园内推门听课，切实提升日常课堂质量。</w:t>
      </w:r>
    </w:p>
    <w:p w14:paraId="691A2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班级管理增效：提升班级精细化管理水平，做好主班、配班、保育员三人配合；学会与本地不同类型家长沟通，化解家园矛盾，提高家长满意度。</w:t>
      </w:r>
    </w:p>
    <w:p w14:paraId="2EDAB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安全与幼儿保育：熟练掌握幼儿园常见意外伤害应急处置、秋冬季传染病防控；能够识别幼儿常见行为、心理问题，会做简单的班级内干预；教师学会自我调节，缓解幼教工作压力，预防职业倦怠。</w:t>
      </w:r>
    </w:p>
    <w:p w14:paraId="7A87B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教研能力提升：学会写教学设计、听课记录、教学反思，能结合本园幼儿实际撰写教育案例；骨干教师发挥园内示范带动作用，带动青年教师共同进步。</w:t>
      </w:r>
    </w:p>
    <w:p w14:paraId="2BA61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 xml:space="preserve">学时任务达标：全体教师按时完成线上学习任务，按要求提交各项研修材料，保证县本、校本培训考核全部合格，骨干教师完成专项学时考核。 </w:t>
      </w:r>
    </w:p>
    <w:p w14:paraId="5B1FA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四、培训对象 </w:t>
      </w:r>
    </w:p>
    <w:p w14:paraId="042B8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崇文幼儿园全体在职教师，结合教师教龄分层开展针对性培训： </w:t>
      </w:r>
    </w:p>
    <w:p w14:paraId="28B27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新教师（入职1年内）：重点学习师德规范、幼儿园一日生活流程、基础保教工作、安全实操，帮助尽快适应县城幼儿园岗位工作。</w:t>
      </w:r>
    </w:p>
    <w:p w14:paraId="0E810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青年教师（入职2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5年）：重点提升集体活动设计、幼小衔接实践、班级常规管理、家园沟通、教学反思能力。</w:t>
      </w:r>
    </w:p>
    <w:p w14:paraId="14A1E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3. 骨干教师、班主任（5年以上）：重点做好园内示范引领、班级难题破解、教研组织、幼儿行为个案分析，帮扶园内年轻教师成长。 </w:t>
      </w:r>
    </w:p>
    <w:p w14:paraId="5F996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五、培训形式 </w:t>
      </w:r>
    </w:p>
    <w:p w14:paraId="70942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采取县级线上研修+园内园本培训双线模式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 xml:space="preserve">主要形式：园内集中学习、年级组研讨、师徒结对实操、线上自主学习、园内技能比武、案例交流、园内推门听课评课。 </w:t>
      </w:r>
    </w:p>
    <w:p w14:paraId="527E2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 县级线上层面：教师完成小盒平台线上培训；加入兰西县教师进修学校网络班级完成线上课程；利用全国中小学智慧教育平台自主学习幼教相关资源；幼小衔接相关内容以线上学习+园内集中研讨完成。</w:t>
      </w:r>
    </w:p>
    <w:p w14:paraId="4B53F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2. 园本层面 </w:t>
      </w:r>
    </w:p>
    <w:p w14:paraId="52CC4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- 园本教研：以年级组开展同课异构、保教案例研讨，常态化开展园内推门听课、评课议课；</w:t>
      </w:r>
    </w:p>
    <w:p w14:paraId="108BF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- 师徒结对：园内骨干教师一对一帮扶新教师、青年教师，立足本园班级实际进行实操指导；</w:t>
      </w:r>
    </w:p>
    <w:p w14:paraId="473E3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- 技能竞赛：开展教学设计、幼小衔接活动设计、家园沟通情景模拟答辩，以赛促学；</w:t>
      </w:r>
    </w:p>
    <w:p w14:paraId="6C109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- 固定学习时间：每周五幼儿离园之后开展园内集中培训、实操演练。 </w:t>
      </w:r>
    </w:p>
    <w:p w14:paraId="03C19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六、时间安排 </w:t>
      </w:r>
    </w:p>
    <w:p w14:paraId="218D1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培训周期：2026年9月—2026年12月 </w:t>
      </w:r>
    </w:p>
    <w:p w14:paraId="06D63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9月份：校本主题：提升园长“调适外部环境”领导力；开展师德师风专题学习；幼小衔接政策专题研讨；启动全国中小学智慧教育平台线上学习；完成培训心得体会撰写并按要求上传。</w:t>
      </w:r>
    </w:p>
    <w:p w14:paraId="2EFED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10月份：校本主题：提升教师教学评一体化教学能力；开展集体教学活动有效性研讨；常态化开展园内推门听课评课。</w:t>
      </w:r>
    </w:p>
    <w:p w14:paraId="2F80E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11月份：开展幼儿游戏化教学实践、幼儿常见行为问题识别专题学习；持续开展园内推门听课，做好听课记录与课后研讨。</w:t>
      </w:r>
    </w:p>
    <w:p w14:paraId="5E7D5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12月份：校本主题：提升教师小班化课堂教学能力；开展安全保健实操演练、家园沟通案例交流；收集整理全部研修过程材料，开展园内自查考核。</w:t>
      </w:r>
    </w:p>
    <w:p w14:paraId="356FE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 xml:space="preserve">12月末：全面完成本学期培训工作，整理园本培训计划、总结，按要求上传至进修学校网站共享板块；完成全部线上作业、材料提交，做好学期培训总结归档。 </w:t>
      </w:r>
    </w:p>
    <w:p w14:paraId="332C1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七、主要培训内容</w:t>
      </w:r>
    </w:p>
    <w:p w14:paraId="6A4BC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（一）师德师风与法治教育</w:t>
      </w:r>
    </w:p>
    <w:p w14:paraId="4EE01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坚持把师德师风放在培训首位。组织学习《新时代幼儿园教师职业行为十项准则》《中华人民共和国学前教育法》《未成年人保护法》；开展师德警示教育，学习幼教行业典型案例；开展“我的教育故事”园内分享交流；学习教师职业礼仪，强化廉洁从教，树立扎根县域幼教的职业认同感，严守从教行为底线。 </w:t>
      </w:r>
    </w:p>
    <w:p w14:paraId="723D8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（二）幼小科学衔接政策专题学习</w:t>
      </w:r>
    </w:p>
    <w:p w14:paraId="4D9C0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习学前教育“小学化”治理负面清单20条，理解零起点教学相关要求。结合我县县城幼儿园幼儿实际，研讨幼儿园在身心、生活、社会、学习四个方面如何落实幼小科学衔接，杜绝教学小学化；开展幼小衔接主题活动、区域游戏设计实操研讨。</w:t>
      </w:r>
    </w:p>
    <w:p w14:paraId="3F2B9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（三）安全保健与卫生应急管理 </w:t>
      </w:r>
    </w:p>
    <w:p w14:paraId="1D2CB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幼儿园一日活动各环节安全隐患排查实操；幼儿常见意外伤害应急演练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秋冬季流感、诺如等传染病的防控、晨午检、隔离处置流程；班级消毒操作规范；园内安全事故案例复盘学习。</w:t>
      </w:r>
    </w:p>
    <w:p w14:paraId="41902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（四）教育教学与游戏化实践教学</w:t>
      </w:r>
    </w:p>
    <w:p w14:paraId="66032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合本园幼儿发展水平，学习低结构材料在区域活动中的运用；落实去小学化，研讨适合县城幼儿的游戏化教学；开展主题活动设计研讨；重点学习教学目标制定、活动环节设计、师幼互动提问技巧；依托园内推门听课，落实课前研讨、课堂实践、课后评课反思的闭环教研模式，切实提高集体教学活动质量。</w:t>
      </w:r>
    </w:p>
    <w:p w14:paraId="7B882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（五）班级管理与教学评一体化</w:t>
      </w:r>
    </w:p>
    <w:p w14:paraId="5254A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幼儿园班级常规建立方法；主班、配班、保育员三者分工协作；多动、内向退缩等特殊行为幼儿的班级支持策略；班级环境创设与班级文化建设；立足本园幼儿实际，学习适宜幼儿发展的教学评一体化思路，小班化班级组织管理策略。</w:t>
      </w:r>
    </w:p>
    <w:p w14:paraId="18948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（六）家园共育能力提升</w:t>
      </w:r>
    </w:p>
    <w:p w14:paraId="7F6F5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学习家园沟通基本技巧，掌握与县城不同类型家长沟通方式；家长会、家长开放日组织实施方法；家园矛盾处理办法；提升教师家园共育专业能力，收集整理本园真实的家园沟通案例。 </w:t>
      </w:r>
    </w:p>
    <w:p w14:paraId="0E3A0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（七）幼儿心理健康与教师心理调适 </w:t>
      </w:r>
    </w:p>
    <w:p w14:paraId="09E9B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学习3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 xml:space="preserve">6岁幼儿分离焦虑、攻击性行为、胆小退缩等常见行为表现识别与班级干预方法；学习在一日生活中渗透心理健康教育；借助绘本、游戏开展幼儿情绪疏导；针对县域幼儿园教师工作压力，开展教师情绪管理、职业倦怠预防学习。 </w:t>
      </w:r>
    </w:p>
    <w:p w14:paraId="74917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（八）县级线上研修任务 </w:t>
      </w:r>
    </w:p>
    <w:p w14:paraId="28947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兰西县教师进修学校网站网络班级：完成线上课程，按要求上传心得体会、教学设计、园内推门听课笔记、教学反思等作业材料。</w:t>
      </w:r>
    </w:p>
    <w:p w14:paraId="47B9F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全国中小学智慧教育平台：完成教师研修板块学习，获取学时证书，按要求上传。</w:t>
      </w:r>
    </w:p>
    <w:p w14:paraId="29E66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立足园内推门听课开展教研实践，做好听课记录，完成教学反思撰写。</w:t>
      </w:r>
    </w:p>
    <w:p w14:paraId="005BA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八、考核评价机制</w:t>
      </w:r>
    </w:p>
    <w:p w14:paraId="62BE5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严格按照兰西县教师培训考核相关要求，实行过程性评价+终结性考核相结合，考核结果纳入幼儿园教师学期绩效考核。</w:t>
      </w:r>
    </w:p>
    <w:p w14:paraId="7B368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（一）幼儿园单位层面 </w:t>
      </w:r>
    </w:p>
    <w:p w14:paraId="2D413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按照县教师进修学校工作要求，9月15日前上传本园培训计划，12月30日前上传培训总结到进修学校网站本单位班级“共享”板块；按要求上传线上培训相关照片；做好全园教师培训过程督促管理。</w:t>
      </w:r>
    </w:p>
    <w:p w14:paraId="03401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（二）教师个人考核 </w:t>
      </w:r>
    </w:p>
    <w:p w14:paraId="49C4F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县本培训</w:t>
      </w:r>
    </w:p>
    <w:p w14:paraId="54FBE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①提交1000字以上培训心得体会，上传至个人中心文章板块；</w:t>
      </w:r>
    </w:p>
    <w:p w14:paraId="624CC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②完成全国中小学智慧教育平台学习，上传学时证书；</w:t>
      </w:r>
    </w:p>
    <w:p w14:paraId="420F4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③每学期至少参与2节园内推门课展示，上交1节修改完善后的教学设计；</w:t>
      </w:r>
    </w:p>
    <w:p w14:paraId="33EC5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④上交1份园内推门听课笔记；</w:t>
      </w:r>
    </w:p>
    <w:p w14:paraId="22491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⑤提交800字以上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日常教学活动</w:t>
      </w:r>
      <w:r>
        <w:rPr>
          <w:rFonts w:hint="eastAsia" w:ascii="宋体" w:hAnsi="宋体" w:eastAsia="宋体" w:cs="宋体"/>
          <w:sz w:val="24"/>
          <w:szCs w:val="24"/>
        </w:rPr>
        <w:t>反思；</w:t>
      </w:r>
    </w:p>
    <w:p w14:paraId="40B3AA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校本培训</w:t>
      </w:r>
    </w:p>
    <w:p w14:paraId="173853E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全体教师必须参加园内全部培训活动。考核内容包含培训出勤率、学习笔记完成情况、推门听课参与情况、案例及各项任务完成质量。</w:t>
      </w:r>
    </w:p>
    <w:p w14:paraId="3F637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3.园内考核：培训出勤、教研参与、师徒结对成效、师德表现纳入学期绩效考核。出现师德失范行为实行一票否决。 </w:t>
      </w:r>
    </w:p>
    <w:p w14:paraId="16760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九、保障措施 </w:t>
      </w:r>
    </w:p>
    <w:p w14:paraId="361AD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组织保障：成立园本培训领导小组，园长任组长，业务副园长、教研组长为成员。负责培训组织、学习督促、材料收集整理，对接县教师进修学校，保证培训贴合本园实际，不搞形式化。</w:t>
      </w:r>
    </w:p>
    <w:p w14:paraId="69A57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制度保障：严格执行园内培训考勤制度，做好学习记录；培训考核结果和绩效考核、评优评先挂钩。</w:t>
      </w:r>
    </w:p>
    <w:p w14:paraId="1127E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资源保障：用好全国中小学智慧教育平台和县进修学校线上课程；充分利用园内现有教具、班级资源开展实操培训；保障园本培训相关经费投入。</w:t>
      </w:r>
    </w:p>
    <w:p w14:paraId="54A15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成果管理：建立园本资源库，收集本园真实的幼小衔接教案、家园沟通案例、幼儿行为个案等，供园内教师互相学习。</w:t>
      </w:r>
    </w:p>
    <w:p w14:paraId="4F4F4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 xml:space="preserve">安全管理：教师线上学习均在校内或居家完成，做好个人安全，遵守线上学习纪律。 </w:t>
      </w:r>
    </w:p>
    <w:p w14:paraId="3150B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十、预期培训成效 </w:t>
      </w:r>
    </w:p>
    <w:p w14:paraId="1D93E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师德师风建设落到实处：教师职业道德、法制意识进一步增强，爱岗敬业，无师德师风投诉。</w:t>
      </w:r>
    </w:p>
    <w:p w14:paraId="3BA92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保教实操能力得到提升：幼小科学衔接理念落实到班级日常；通过常态化园内推门听课，集体教学活动质量明显改善；全体教师掌握幼儿急救、传染病防控实操技能。</w:t>
      </w:r>
    </w:p>
    <w:p w14:paraId="50968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班级管理与家园共育提质增效：班级三位教师配合更加默契，班级常规有序；教师能够妥善应对县城各类家长，家园矛盾减少，家长满意度得到提升，积累一批本园真实家园沟通案例。</w:t>
      </w:r>
    </w:p>
    <w:p w14:paraId="7E020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教师梯队稳步成长：新教师可以独立完成半日活动组织；青年教师保教实践能力明显进步；骨干教师发挥园内传帮带作用。</w:t>
      </w:r>
    </w:p>
    <w:p w14:paraId="11DB1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 xml:space="preserve">研修成果落地，学时全部达标：积累本园教案、幼儿行为个案等本土教研资料；全体教师按时完成全部线上及园本任务，学时考核合格，推动崇文幼儿园保教质量稳步提升。 </w:t>
      </w:r>
    </w:p>
    <w:p w14:paraId="4B32C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育是一场温暖的修行，教师专业成长是幼儿园高质量发展的核心动力。本学期崇文幼儿园将严格落实兰西县教师培训工作部署，抓实师德师风建设，立足县城幼儿园现实条件，坚持务实研训，着力解决日常保教真实问题，做到学用结合，守护幼儿健康快乐成长。</w:t>
      </w:r>
    </w:p>
    <w:p w14:paraId="5EB09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4F4F1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兰西县崇文幼儿园</w:t>
      </w:r>
    </w:p>
    <w:p w14:paraId="73ABE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2026年9月</w:t>
      </w:r>
    </w:p>
    <w:p w14:paraId="4582E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C1394"/>
    <w:multiLevelType w:val="singleLevel"/>
    <w:tmpl w:val="211C1394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671EA"/>
    <w:rsid w:val="1C86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2026-09-10T13:19:00Z</dcterms:created>
  <dc:creator>天奇</dc:creator>
  <cp:lastModifiedBy>天奇</cp:lastModifiedBy>
  <dcterms:modified xsi:type="dcterms:W3CDTF">2026-09-10T13:32:35Z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B805C956FAAB45D0AA30DA517E222EF2_11</vt:lpwstr>
  </property>
  <property fmtid="{D5CDD505-2E9C-101B-9397-08002B2CF9AE}" pid="4" name="KSOTemplateDocerSaveRecord">
    <vt:lpwstr>eyJoZGlkIjoiODI3MjQ0MTYyNzBlYmIxYTQ4YTRiZTg4MzQ3N2RjYTIiLCJ1c2VySWQiOiIyNTAyNzQ0NTQifQ==</vt:lpwstr>
  </property>
</Properties>
</file>