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ABB6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bookmarkStart w:id="0" w:name="_GoBack"/>
      <w:r>
        <w:rPr>
          <w:rFonts w:hint="eastAsia" w:ascii="黑体" w:hAnsi="黑体" w:eastAsia="黑体" w:cs="黑体"/>
          <w:sz w:val="44"/>
          <w:szCs w:val="44"/>
        </w:rPr>
        <w:t>秋季学期研培工作计划</w:t>
      </w:r>
    </w:p>
    <w:bookmarkEnd w:id="0"/>
    <w:p w14:paraId="74DBEB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平山镇中心幼儿园</w:t>
      </w:r>
    </w:p>
    <w:p w14:paraId="382E03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一、指导思想</w:t>
      </w:r>
    </w:p>
    <w:p w14:paraId="5D7926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学期我园教研与师训工作以《幼儿园教育指导纲要》《3-6岁儿童学习与发展指南》为依据，立足本园教师队伍现状与保教工作短板，坚持“以研促教、以训提质、立足课堂、聚焦常态”的研修思路。以常态化推门听课为抓手，抓实一日活动、集体教学、游戏组织、环境创设等常规教研，通过分层培训、课例研磨、同伴互助、问题整改，全面提升教师专业素养与课堂教学质量，促进幼儿园保教工作规范化、精细化、内涵化发展。</w:t>
      </w:r>
    </w:p>
    <w:p w14:paraId="691CA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二、工作目标</w:t>
      </w:r>
    </w:p>
    <w:p w14:paraId="64378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常规教研扎实化：严格落实集体备课、听课评课、教学反思、案例研讨制度，规范教师一日保教行为，杜绝小学化、随意化教学。</w:t>
      </w:r>
    </w:p>
    <w:p w14:paraId="6F35F3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推门听课常态化：建立不定期、随机推门听课机制，真实掌握教师常态课堂水平，及时发现问题、指导整改、跟踪提升。</w:t>
      </w:r>
    </w:p>
    <w:p w14:paraId="1D1DE0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教师成长分层化：针对新教师、薄弱教师、骨干教师开展分层培训，快速提升课堂组织、游戏指导、观察评价能力。</w:t>
      </w:r>
    </w:p>
    <w:p w14:paraId="1294D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 课例研修实效化：聚焦五大领域教学、自主游戏、幼小衔接、区域材料投放等重难点问题，开展专题教研，解决教学实际困惑。</w:t>
      </w:r>
    </w:p>
    <w:p w14:paraId="76763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 研培资料规范化：做到每次教研、培训、听课、整改有计划、有过程、有记录、有反思、有成效，完善研修档案。</w:t>
      </w:r>
    </w:p>
    <w:p w14:paraId="7F1620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三、组织保障</w:t>
      </w:r>
    </w:p>
    <w:p w14:paraId="3FED9D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成立本学期研培工作领导小组</w:t>
      </w:r>
    </w:p>
    <w:p w14:paraId="13B969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• 组 长（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刁兴飞</w:t>
      </w:r>
      <w:r>
        <w:rPr>
          <w:rFonts w:hint="eastAsia" w:ascii="仿宋" w:hAnsi="仿宋" w:eastAsia="仿宋" w:cs="仿宋"/>
          <w:sz w:val="32"/>
          <w:szCs w:val="32"/>
        </w:rPr>
        <w:t>）：全面统筹研培工作，主抓推门听课督导、质量考核。</w:t>
      </w:r>
    </w:p>
    <w:p w14:paraId="007A3E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• 副组长（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孙园园</w:t>
      </w:r>
      <w:r>
        <w:rPr>
          <w:rFonts w:hint="eastAsia" w:ascii="仿宋" w:hAnsi="仿宋" w:eastAsia="仿宋" w:cs="仿宋"/>
          <w:sz w:val="32"/>
          <w:szCs w:val="32"/>
        </w:rPr>
        <w:t>）：负责研培方案落实、教研组织、课例打磨、资料汇总。</w:t>
      </w:r>
    </w:p>
    <w:p w14:paraId="018F93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• 成 员（全体教师）：积极参与培训、教研、听课、磨课、反思整改。</w:t>
      </w:r>
    </w:p>
    <w:p w14:paraId="0FC65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四、主要研培内容与措施</w:t>
      </w:r>
    </w:p>
    <w:p w14:paraId="6D7299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（一）常态化推门听课专项工作（本学期重点）</w:t>
      </w:r>
    </w:p>
    <w:p w14:paraId="5E03E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听课原则</w:t>
      </w:r>
    </w:p>
    <w:p w14:paraId="6F382B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坚持不提前通知、随机抽查、常态呈现、真实诊断原则，杜绝表演课、彩排课，真实反映教师日常教学水平。</w:t>
      </w:r>
    </w:p>
    <w:p w14:paraId="3527E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听课对象</w:t>
      </w:r>
    </w:p>
    <w:p w14:paraId="2141D6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全园所有在岗任课教师，重点关注新教师、转岗教师、课堂常规薄弱教师。</w:t>
      </w:r>
    </w:p>
    <w:p w14:paraId="28D863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听课节数要求</w:t>
      </w:r>
    </w:p>
    <w:p w14:paraId="6189E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园长：每学期推门听课不少于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</w:rPr>
        <w:t>节</w:t>
      </w:r>
    </w:p>
    <w:p w14:paraId="0A883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教研组长：每学期推门听课不少于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z w:val="32"/>
          <w:szCs w:val="32"/>
        </w:rPr>
        <w:t>节</w:t>
      </w:r>
    </w:p>
    <w:p w14:paraId="575460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教师互听互评：每学期不少于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节</w:t>
      </w:r>
    </w:p>
    <w:p w14:paraId="0D67D4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 听课重点内容</w:t>
      </w:r>
    </w:p>
    <w:p w14:paraId="16B6A4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教学目标是否贴合幼儿年龄特点、是否科学适宜。</w:t>
      </w:r>
    </w:p>
    <w:p w14:paraId="660C5D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教学环节是否清晰、游戏化是否到位、有无小学化倾向。</w:t>
      </w:r>
    </w:p>
    <w:p w14:paraId="0299B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师幼互动是否有效，是否关注全体幼儿。</w:t>
      </w:r>
    </w:p>
    <w:p w14:paraId="1DF952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 课堂常规组织、幼儿参与度、活动趣味性。</w:t>
      </w:r>
    </w:p>
    <w:p w14:paraId="2EF26B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 教师教态、语言规范、活动组织能力。</w:t>
      </w:r>
    </w:p>
    <w:p w14:paraId="6C5D10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 活动结束延伸、总结、反思落实情况。</w:t>
      </w:r>
    </w:p>
    <w:p w14:paraId="3EDEE9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 评课与整改流程</w:t>
      </w:r>
    </w:p>
    <w:p w14:paraId="1E71E7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听即评：推门听课后当日完成一对一评课，肯定亮点、指出不足、给出整改方法。</w:t>
      </w:r>
    </w:p>
    <w:p w14:paraId="2DB0B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问题记录：详细记录课堂问题，建立《推门听课问题整改台账》。</w:t>
      </w:r>
    </w:p>
    <w:p w14:paraId="42D34C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跟踪复听：对薄弱教师实行“一听、二评、三整改、四复听”跟踪机制，限期改进。</w:t>
      </w:r>
    </w:p>
    <w:p w14:paraId="0B3FDB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 全园通报：每月汇总推门听课情况，在教师例会通报整体情况，推广优质课堂、整改共性问题。</w:t>
      </w:r>
    </w:p>
    <w:p w14:paraId="2FFA15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（二）集体备课与课例研磨</w:t>
      </w:r>
    </w:p>
    <w:p w14:paraId="6A6228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每周开展一次全园集体备课，分年级组研讨本周主题活动、五大领域课程重难点。</w:t>
      </w:r>
    </w:p>
    <w:p w14:paraId="579B3F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每月开展一次优质课研磨，教师轮流上公开课、研讨课，全员磨课、评课、改课。</w:t>
      </w:r>
    </w:p>
    <w:p w14:paraId="69934B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统一教案标准，杜绝旧教案、抄袭教案，要求结合本班幼儿实际撰写、课后真实反思。</w:t>
      </w:r>
    </w:p>
    <w:p w14:paraId="096C81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（三）分层教师培训</w:t>
      </w:r>
    </w:p>
    <w:p w14:paraId="5CA2E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新教师培训：聚焦一日流程、课堂常规、活动组织、安全保育、家长沟通，进行手把手指导，快速提升上岗能力。</w:t>
      </w:r>
    </w:p>
    <w:p w14:paraId="6795B2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骨干教师培训：承担示范课、讲座、带徒任务，提升教研引领、课程开发、案例撰写能力。</w:t>
      </w:r>
    </w:p>
    <w:p w14:paraId="47D592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全员通识培训：内容包含游戏化教学、自主游戏指导、幼儿观察记录、幼小衔接、师德师风、安全保教、家长工作等。</w:t>
      </w:r>
    </w:p>
    <w:p w14:paraId="58A09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（四）专题教研活动</w:t>
      </w:r>
    </w:p>
    <w:p w14:paraId="02C002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本学期固定四大教研主题：</w:t>
      </w:r>
    </w:p>
    <w:p w14:paraId="54423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如何有效开展户外自主游戏与区域材料投放。</w:t>
      </w:r>
    </w:p>
    <w:p w14:paraId="49AEE7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集体教学活动游戏化、去小学化有效策略。</w:t>
      </w:r>
    </w:p>
    <w:p w14:paraId="7EAB2E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幼儿一日生活常规精细化培养策略。</w:t>
      </w:r>
    </w:p>
    <w:p w14:paraId="7C2BB5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 科学幼小衔接（习惯、能力、品质培养）。</w:t>
      </w:r>
    </w:p>
    <w:p w14:paraId="430A4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每月围绕一个专题开展研讨、观摩、案例分享、问题梳理，切实解决一线教学难题。</w:t>
      </w:r>
    </w:p>
    <w:p w14:paraId="101FB9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（五）教师自学与反思提升</w:t>
      </w:r>
    </w:p>
    <w:p w14:paraId="5885C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鼓励教师阅读幼教专业书籍、观看优质课例，积累教学方法。</w:t>
      </w:r>
    </w:p>
    <w:p w14:paraId="1948E5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每周撰写教学反思、每月撰写教育随笔或案例分析。</w:t>
      </w:r>
    </w:p>
    <w:p w14:paraId="45720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积极参与园内、线上各类培训，提升信息化教学、环境创设、课程实施能力。</w:t>
      </w:r>
    </w:p>
    <w:p w14:paraId="7FDEB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五、月份工作安排</w:t>
      </w:r>
    </w:p>
    <w:p w14:paraId="7BB595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9月（启动规范月）</w:t>
      </w:r>
    </w:p>
    <w:p w14:paraId="17B99F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制定本学期研培工作计划、推门听课方案。</w:t>
      </w:r>
    </w:p>
    <w:p w14:paraId="5F5485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开展期初教师培训、规范教案书写、一日活动流程。</w:t>
      </w:r>
    </w:p>
    <w:p w14:paraId="354FC3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启动首轮全园推门听课，摸底教师课堂现状。</w:t>
      </w:r>
    </w:p>
    <w:p w14:paraId="7640E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 分组集体备课、确立本学期教研专题。</w:t>
      </w:r>
    </w:p>
    <w:p w14:paraId="614A3B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10月（课例研磨月）</w:t>
      </w:r>
    </w:p>
    <w:p w14:paraId="0083D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开展年级组公开课、示范课展示。</w:t>
      </w:r>
    </w:p>
    <w:p w14:paraId="66196D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重点推门抽查集体教学游戏化落实情况。</w:t>
      </w:r>
    </w:p>
    <w:p w14:paraId="0D5ED5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开展“自主游戏材料投放”专题教研。</w:t>
      </w:r>
    </w:p>
    <w:p w14:paraId="1A9EB2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 完成第一轮听课问题整改、复听跟踪。</w:t>
      </w:r>
    </w:p>
    <w:p w14:paraId="1EE3C9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11月（质量提升月）</w:t>
      </w:r>
    </w:p>
    <w:p w14:paraId="733F82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加大薄弱教师推门听课频次，一对一帮扶指导。</w:t>
      </w:r>
    </w:p>
    <w:p w14:paraId="730F2C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开展一日活动观摩研讨，优化环节衔接与常规培养。</w:t>
      </w:r>
    </w:p>
    <w:p w14:paraId="50302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教师互评互听、集中评课、集中纠错。</w:t>
      </w:r>
    </w:p>
    <w:p w14:paraId="328AC2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 收集优秀课例、教学案例存档。</w:t>
      </w:r>
    </w:p>
    <w:p w14:paraId="1FF1EF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12月（总结巩固月）</w:t>
      </w:r>
    </w:p>
    <w:p w14:paraId="42EF7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全面铺开推门听课复盘，查漏补缺。</w:t>
      </w:r>
    </w:p>
    <w:p w14:paraId="1A520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开展幼小衔接专题教研培训。</w:t>
      </w:r>
    </w:p>
    <w:p w14:paraId="73B312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汇总本学期听课、研培、整改情况。</w:t>
      </w:r>
    </w:p>
    <w:p w14:paraId="6612DD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1月（资料归档月）</w:t>
      </w:r>
    </w:p>
    <w:p w14:paraId="508E79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整理所有研培记录、听课台账、整改记录、教研资料。</w:t>
      </w:r>
    </w:p>
    <w:p w14:paraId="0C5496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教师个人成长总结、本学期研培工作总结。</w:t>
      </w:r>
    </w:p>
    <w:p w14:paraId="47DC83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梳理问题、制定下学期研修方向。</w:t>
      </w:r>
    </w:p>
    <w:p w14:paraId="05E1B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六、工作要求</w:t>
      </w:r>
    </w:p>
    <w:p w14:paraId="1B67A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全体教师端正研修态度，积极参与听课、磨课、培训、研讨，虚心接受指导整改。</w:t>
      </w:r>
    </w:p>
    <w:p w14:paraId="3D50E5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推门听课真实、公正、不走过场，以发现问题、解决问题、提升质量为核心。</w:t>
      </w:r>
    </w:p>
    <w:p w14:paraId="60F493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所有研培活动资料真实完整、按时归档，做到过程可查、成效可见。</w:t>
      </w:r>
    </w:p>
    <w:p w14:paraId="00BB3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 坚持研培结合、学用结合，真正把研修成果落实到一日保教、课堂教学中。</w:t>
      </w:r>
    </w:p>
    <w:p w14:paraId="5D353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 以研促教、以训提质，持续推进我园保教质量稳步提升。</w:t>
      </w:r>
    </w:p>
    <w:p w14:paraId="523060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七、预期成效</w:t>
      </w:r>
    </w:p>
    <w:p w14:paraId="6F63E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通过本学期常态化研培及推门听课督导，全面规范教师教学行为，有效解决课堂教学薄弱问题，提升教师游戏化教学能力、班级组织能力、教研反思能力。形成“听课—评课—整改—复听—提升”的良性循环，全面提高我园整体保教质量。</w:t>
      </w:r>
    </w:p>
    <w:p w14:paraId="570A76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4360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22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2026-09-10T00:53:02Z</dcterms:created>
  <dc:creator>Administrator</dc:creator>
  <cp:lastModifiedBy>天赐良缘高端婚礼会馆</cp:lastModifiedBy>
  <cp:lastPrinted>2026-09-10T01:15:24Z</cp:lastPrinted>
  <dcterms:modified xsi:type="dcterms:W3CDTF">2026-09-10T01:15:32Z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eyJoZGlkIjoiN2YyMjc5OTU2N2U0ODQ1YjM5MTQ1NDRiMjE0YzAzYjkiLCJ1c2VySWQiOiI3NzEyOTE2MzcifQ==</vt:lpwstr>
  </property>
  <property fmtid="{D5CDD505-2E9C-101B-9397-08002B2CF9AE}" pid="4" name="ICV">
    <vt:lpwstr>DA8A0A53375B417E9DDFA1C1B748C83D_12</vt:lpwstr>
  </property>
</Properties>
</file>