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9E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both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燎原镇幼儿园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2026-2027上学期</w:t>
      </w:r>
      <w:r>
        <w:rPr>
          <w:rFonts w:hint="eastAsia" w:ascii="黑体" w:hAnsi="黑体" w:eastAsia="黑体" w:cs="黑体"/>
          <w:sz w:val="44"/>
          <w:szCs w:val="44"/>
        </w:rPr>
        <w:t>研培</w:t>
      </w:r>
    </w:p>
    <w:p w14:paraId="793CE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520" w:firstLineChars="800"/>
        <w:jc w:val="both"/>
        <w:textAlignment w:val="auto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</w:rPr>
        <w:t>工作计划</w:t>
      </w:r>
    </w:p>
    <w:p w14:paraId="566CA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为持续提升我园教师专业素养，扎实推进学前教育法治化建设，规范幼小科学衔接工作，坚决治理学前教育“小学化”倾向，依托县级集中培训、线上网络研修、国家智慧教育平台等多元学习载体，结合本园保教工作实际，制定本研培工作计划。</w:t>
      </w:r>
    </w:p>
    <w:p w14:paraId="1A33B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一、指导思想</w:t>
      </w:r>
    </w:p>
    <w:p w14:paraId="78C0B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以《中华人民共和国学前教育法》《幼儿园教育指导纲要》《3-6岁儿童学习与发展指南》为指导，以法律为准绳，以科学为方法，以爱为底色，聚焦教师专业能力提升与保教质量提质，统筹参与县级集中专题培训、线上研修、自主学习，转变教师教育观念，优化保教实施，做好幼小科学衔接，杜绝“小学化”，为每一位幼儿铺设平坦、快乐、充满希望的成长之路，守护幼儿美好童年。</w:t>
      </w:r>
    </w:p>
    <w:p w14:paraId="11EA0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二、工作目标</w:t>
      </w:r>
    </w:p>
    <w:p w14:paraId="749A0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1. 治与衔接能力提升：组织全园教师学习《学前教育法》，熟知学前教育“小学化”治理负面清单20条，掌握幼小科学衔接、小学“零起点教学”相关要求，树立科学保教理念。</w:t>
      </w:r>
    </w:p>
    <w:p w14:paraId="301EA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2. 专业综合素养提升：借助县级线上研修、全国中小学智慧教育平台资源，学习优秀课例、先进教学策略，精进数智技术应用能力，提升教学设计、活动组织、环境创设等保教基本功。</w:t>
      </w:r>
    </w:p>
    <w:p w14:paraId="0653B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3. 教研落地提质：以研促教，将培训所学转化到一日活动、区域游戏、家园共育实践中，优化保教行为，提升幼儿园整体保教质量。</w:t>
      </w:r>
    </w:p>
    <w:p w14:paraId="15CA2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4. 队伍建设：搭建园内教师学习交流平台，形成自主研修、同伴互助的良好教研氛围，促进全园教师专业化成长。</w:t>
      </w:r>
    </w:p>
    <w:p w14:paraId="48538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三、研培对象</w:t>
      </w:r>
    </w:p>
    <w:p w14:paraId="7ADD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燎原镇幼儿园全体领导、保教管理人员、在岗幼儿教师</w:t>
      </w:r>
    </w:p>
    <w:p w14:paraId="1C27E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四、主要研培内容与实施安排</w:t>
      </w:r>
    </w:p>
    <w:p w14:paraId="06364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（一）参加县级集中专题培训（学前教育法治建设与幼小科学衔接专题）</w:t>
      </w:r>
    </w:p>
    <w:p w14:paraId="03297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1. 培训内容</w:t>
      </w:r>
    </w:p>
    <w:p w14:paraId="338CE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- 解读《中华人民共和国学前教育法》；</w:t>
      </w:r>
    </w:p>
    <w:p w14:paraId="15A92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- 学前教育“小学化”治理与负面清单20条学习；</w:t>
      </w:r>
    </w:p>
    <w:p w14:paraId="26AA4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- 幼小科学衔接实施策略、小学“零起点教学”政策解读。</w:t>
      </w:r>
    </w:p>
    <w:p w14:paraId="23729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2. 实施方式：选派园领导、骨干教师参加全县统一集中培训，培训时间、地点以县级正式通知为准。</w:t>
      </w:r>
    </w:p>
    <w:p w14:paraId="7EFAD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3. 后续转化：参训教师回园开展园内二次分享，组织全体教师集中学习培训内容，开展研讨交流，落实科学保教，严防小学化倾向。</w:t>
      </w:r>
    </w:p>
    <w:p w14:paraId="430A6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（二）兰西县教师进修学校网站线上研修</w:t>
      </w:r>
    </w:p>
    <w:p w14:paraId="5894D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1. 学习组织：组织全园教师统一加入兰西县教师进修学校网站专属网络班级，按平台时间节点，保质保量完成线上学习任务。</w:t>
      </w:r>
    </w:p>
    <w:p w14:paraId="44692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2. 学习资源：依托网站“师校视频”栏目开展学习，资源包含期初集中培训专家讲座、县“名师大讲堂”优秀观摩课例、一线教师经验分享、教育专家专题推介等。</w:t>
      </w:r>
    </w:p>
    <w:p w14:paraId="3B4EF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3. 学习任务：教师观看课例、专家讲座，做好学习笔记；园内定期组织线上学习心得交流，学习本土名师课堂经验，转变教育观念，提升教学水平，提高数智技术应用能力，强化教师综合素养。</w:t>
      </w:r>
    </w:p>
    <w:p w14:paraId="6D65C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（三）依托全国中小学智慧教育平台开展自主研修</w:t>
      </w:r>
    </w:p>
    <w:p w14:paraId="2B71C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1. 资源介绍：全国中小学智慧教育平台汇集9万余条优质教育资源，覆盖65个教材版本，包含德育、课程教学、教师研修、家庭教育等11个资源板块，可支持教师备课、教研，开展家园共育指导。</w:t>
      </w:r>
    </w:p>
    <w:p w14:paraId="6A1DB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2. 学习重点：引导教师利用平台资源，学习先进教学理念、教学模式；学习教材处理、教学情境创设、师幼活动设计组织、多媒体运用、重难点突破、板书设计、课件制作、作业（游戏活动）设计、拓展资源开发等内容，夯实教学基本功。</w:t>
      </w:r>
    </w:p>
    <w:p w14:paraId="019DB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3. 组织管理：幼儿园牵头组织，定期布置平台学习任务，开展资源应用交流，鼓励教师将平台优质资源运用到幼儿园集体活动、区域活动、家园沟通当中。</w:t>
      </w:r>
    </w:p>
    <w:p w14:paraId="1562F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（四）园内配套教研活动（研培融合）</w:t>
      </w:r>
    </w:p>
    <w:p w14:paraId="162EB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1. 幼小衔接专题教研：结合县级培训内容，研讨本园幼小衔接实施方案，优化大班一日活动，聚焦生活准备、社会准备、学习准备、身心准备。</w:t>
      </w:r>
    </w:p>
    <w:p w14:paraId="54C49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2. 集体备课与课例研讨：以线上观摩课例为参照，开展园内公开课、区域活动观摩、评课议课。</w:t>
      </w:r>
    </w:p>
    <w:p w14:paraId="342E4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3. 师德与法治学习：常态化学习学前教育相关法律法规，对照“小学化”负面清单开展自查自纠。</w:t>
      </w:r>
    </w:p>
    <w:p w14:paraId="645F0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4. 家园共育教研：利用平台家庭教育板块资源，优化家园沟通，指导家长树立科学育儿观。</w:t>
      </w:r>
    </w:p>
    <w:p w14:paraId="596C9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五、保障措施</w:t>
      </w:r>
    </w:p>
    <w:p w14:paraId="518D2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1. 组织保障：成立以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张伟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园长为组长的研培工作小组，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张晶婷副园长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负责计划落实、任务布置、过程督导，明确分工，责任到人。</w:t>
      </w:r>
    </w:p>
    <w:p w14:paraId="56182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2. 制度保障：建立教师学习管理制度，线上学习、集中培训、园内教研情况纳入教师业务考核，做好学习笔记、研修档案留存。</w:t>
      </w:r>
    </w:p>
    <w:p w14:paraId="09242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3. 时间保障：统筹安排业务学习时间，利用业务学习日、教研时间、教师空余时段开展线上研修、集中研讨，保障学习落地。</w:t>
      </w:r>
    </w:p>
    <w:p w14:paraId="6EF17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4. 成果转化保障：坚持学用结合，每次培训、线上学习后开展交流研讨，把学到的理念、方法落实到日常保教活动，定期开展自查，及时整改保教工作问题。</w:t>
      </w:r>
    </w:p>
    <w:p w14:paraId="3D56A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六、预期成果</w:t>
      </w:r>
    </w:p>
    <w:p w14:paraId="00E9F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1. 教师学习档案：培训笔记、线上研修学习截图、学习心得、教研记录完整归档。</w:t>
      </w:r>
    </w:p>
    <w:p w14:paraId="7703C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2. 形成幼小衔接实施方案，完成“小学化”问题自查台账。</w:t>
      </w:r>
    </w:p>
    <w:p w14:paraId="1D681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3. 教师能够熟练运用智慧教育平台、数字化资源开展保教活动，教学基本功明显提升。</w:t>
      </w:r>
    </w:p>
    <w:p w14:paraId="73306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4. 教师科学保教理念落地，幼儿园一日活动更加规范，幼小衔接工作有序开展，保教质量稳步提升。</w:t>
      </w:r>
    </w:p>
    <w:p w14:paraId="34CAA262">
      <w:pPr>
        <w:rPr>
          <w:rFonts w:hint="eastAsia"/>
        </w:rPr>
      </w:pPr>
    </w:p>
    <w:p w14:paraId="1183C741">
      <w:pPr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3E652E85">
      <w:pPr>
        <w:ind w:firstLine="5440" w:firstLineChars="1700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燎原镇幼儿园</w:t>
      </w:r>
    </w:p>
    <w:p w14:paraId="5EC387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1F7206"/>
    <w:rsid w:val="7E1F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2026-09-10T02:13:00Z</dcterms:created>
  <dc:creator>幼儿园扛霸子儿</dc:creator>
  <cp:lastModifiedBy>幼儿园扛霸子儿</cp:lastModifiedBy>
  <dcterms:modified xsi:type="dcterms:W3CDTF">2026-09-10T02:20:57Z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1640A794F75A47E5A18B64201EEC7897_11</vt:lpwstr>
  </property>
  <property fmtid="{D5CDD505-2E9C-101B-9397-08002B2CF9AE}" pid="4" name="KSOTemplateDocerSaveRecord">
    <vt:lpwstr>eyJoZGlkIjoiYzI2YjI5YzgyMGU3MWJhM2FmMzNhMjJjYjM0MzNlZGYiLCJ1c2VySWQiOiI0MjA1ODI3NTQifQ==</vt:lpwstr>
  </property>
</Properties>
</file>