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EF4998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黑体" w:hAnsi="黑体" w:eastAsia="黑体" w:cs="黑体"/>
          <w:sz w:val="44"/>
          <w:szCs w:val="44"/>
        </w:rPr>
      </w:pPr>
      <w:bookmarkStart w:id="0" w:name="_GoBack"/>
      <w:bookmarkEnd w:id="0"/>
      <w:r>
        <w:rPr>
          <w:rFonts w:hint="eastAsia" w:ascii="黑体" w:hAnsi="黑体" w:eastAsia="黑体" w:cs="黑体"/>
          <w:sz w:val="44"/>
          <w:szCs w:val="44"/>
          <w:lang w:val="en-US" w:eastAsia="zh-CN"/>
        </w:rPr>
        <w:t>振兴中学2026-2027学年度上学期</w:t>
      </w:r>
      <w:r>
        <w:rPr>
          <w:rFonts w:hint="eastAsia" w:ascii="黑体" w:hAnsi="黑体" w:eastAsia="黑体" w:cs="黑体"/>
          <w:sz w:val="44"/>
          <w:szCs w:val="44"/>
        </w:rPr>
        <w:t>校本培训计划</w:t>
      </w:r>
    </w:p>
    <w:p w14:paraId="63C745F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 w:firstLineChars="200"/>
        <w:textAlignment w:val="auto"/>
        <w:rPr>
          <w:rFonts w:hint="eastAsia"/>
          <w:b/>
          <w:bCs/>
        </w:rPr>
      </w:pPr>
      <w:r>
        <w:rPr>
          <w:rFonts w:hint="eastAsia"/>
          <w:b/>
          <w:bCs/>
        </w:rPr>
        <w:t>一、指导思想</w:t>
      </w:r>
    </w:p>
    <w:p w14:paraId="6BF0EEC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/>
        </w:rPr>
      </w:pPr>
      <w:r>
        <w:rPr>
          <w:rFonts w:hint="eastAsia"/>
          <w:lang w:val="en-US" w:eastAsia="zh-CN"/>
        </w:rPr>
        <w:t>本学期</w:t>
      </w:r>
      <w:r>
        <w:rPr>
          <w:rFonts w:hint="eastAsia"/>
        </w:rPr>
        <w:t>教师培训工作，认真贯彻落实</w:t>
      </w:r>
      <w:r>
        <w:rPr>
          <w:rFonts w:hint="eastAsia"/>
          <w:lang w:val="en-US" w:eastAsia="zh-CN"/>
        </w:rPr>
        <w:t>2026年秋季学期教体局工作要点，紧紧围绕全面提高我县教育教学质量的战略主题，以提高中小学教师的师德素养、综合素质、业务水平等为核心目标，进一步提升教师能力素质，帮助教师通过优化课堂教学策略，培养学生发展核心素养与创新能力，不断深化课程改革，促进学生全面发展，特制定</w:t>
      </w:r>
      <w:r>
        <w:rPr>
          <w:rFonts w:hint="eastAsia"/>
        </w:rPr>
        <w:t>我校教师校本培训计划。</w:t>
      </w:r>
    </w:p>
    <w:p w14:paraId="4E1EC72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 w:firstLineChars="200"/>
        <w:textAlignment w:val="auto"/>
        <w:rPr>
          <w:rFonts w:hint="eastAsia"/>
          <w:b/>
          <w:bCs/>
        </w:rPr>
      </w:pPr>
      <w:r>
        <w:rPr>
          <w:rFonts w:hint="eastAsia"/>
          <w:b/>
          <w:bCs/>
        </w:rPr>
        <w:t>二、培训目标</w:t>
      </w:r>
    </w:p>
    <w:p w14:paraId="3111E0B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/>
        </w:rPr>
      </w:pPr>
      <w:r>
        <w:rPr>
          <w:rFonts w:hint="eastAsia"/>
        </w:rPr>
        <w:t>面向全体教师，透过实施校本培训，使我校教师职业道德和专业素养得到进一步提高，在实施新课程中，了解本学科的发展趋势，完善知识结构，提升知识层次，具有较强的教育教学潜力、实践创新潜力和教育教学科研潜力，提高履行岗位职责和实施素质教育的潜力和水平，适应基础教育发展的需要，成为觉悟高、观念新、业务精、潜力强、善创新的教育工作者。</w:t>
      </w:r>
    </w:p>
    <w:p w14:paraId="107B848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 w:firstLineChars="200"/>
        <w:textAlignment w:val="auto"/>
        <w:rPr>
          <w:rFonts w:hint="eastAsia"/>
        </w:rPr>
      </w:pPr>
      <w:r>
        <w:rPr>
          <w:rFonts w:hint="eastAsia"/>
          <w:b/>
          <w:bCs/>
        </w:rPr>
        <w:t>三、培训的主要资料</w:t>
      </w:r>
    </w:p>
    <w:p w14:paraId="4A4C9BC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/>
          <w:lang w:eastAsia="zh-CN"/>
        </w:rPr>
      </w:pPr>
      <w:r>
        <w:rPr>
          <w:rFonts w:hint="eastAsia"/>
        </w:rPr>
        <w:t>以学科教育理论、专业知识、综合文化知识和学科教学方法为主要资料。以课堂教学为主阵地，从理论到实践，从日常教学到校本教研，从主科到专科，要求每人每</w:t>
      </w:r>
      <w:r>
        <w:rPr>
          <w:rFonts w:hint="eastAsia"/>
          <w:lang w:val="en-US" w:eastAsia="zh-CN"/>
        </w:rPr>
        <w:t>月</w:t>
      </w:r>
      <w:r>
        <w:rPr>
          <w:rFonts w:hint="eastAsia"/>
        </w:rPr>
        <w:t>必学一篇与教育教学有关的文章。再次，继续培养教师的现代远程教育信息技术的管理与应用潜力</w:t>
      </w:r>
      <w:r>
        <w:rPr>
          <w:rFonts w:hint="eastAsia"/>
          <w:lang w:eastAsia="zh-CN"/>
        </w:rPr>
        <w:t>。</w:t>
      </w:r>
    </w:p>
    <w:p w14:paraId="284E643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 w:firstLineChars="200"/>
        <w:textAlignment w:val="auto"/>
        <w:rPr>
          <w:rFonts w:hint="eastAsia"/>
        </w:rPr>
      </w:pPr>
      <w:r>
        <w:rPr>
          <w:rFonts w:hint="eastAsia"/>
          <w:b/>
          <w:bCs/>
        </w:rPr>
        <w:t>四、培训内容</w:t>
      </w:r>
    </w:p>
    <w:p w14:paraId="10923B4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/>
        </w:rPr>
      </w:pPr>
      <w:r>
        <w:rPr>
          <w:rFonts w:hint="eastAsia"/>
        </w:rPr>
        <w:t>1. 教育教学理论学习</w:t>
      </w:r>
    </w:p>
    <w:p w14:paraId="2C706C0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/>
        </w:rPr>
      </w:pPr>
      <w:r>
        <w:rPr>
          <w:rFonts w:hint="eastAsia"/>
          <w:lang w:eastAsia="zh-CN"/>
        </w:rPr>
        <w:t>本学期教师</w:t>
      </w:r>
      <w:r>
        <w:rPr>
          <w:rFonts w:hint="eastAsia"/>
          <w:lang w:val="en-US" w:eastAsia="zh-CN"/>
        </w:rPr>
        <w:t>继续研读课程标准</w:t>
      </w:r>
      <w:r>
        <w:rPr>
          <w:rFonts w:hint="eastAsia"/>
          <w:lang w:eastAsia="zh-CN"/>
        </w:rPr>
        <w:t>。</w:t>
      </w:r>
      <w:r>
        <w:rPr>
          <w:rFonts w:hint="eastAsia"/>
        </w:rPr>
        <w:t>深入学习最新的教育教学理论，如深度学习、项目式学习等，通过讲座、小组讨论等形式，帮助教师理解理论的内涵和应用方法。</w:t>
      </w:r>
    </w:p>
    <w:p w14:paraId="3AC18FC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/>
        </w:rPr>
      </w:pPr>
      <w:r>
        <w:rPr>
          <w:rFonts w:hint="eastAsia"/>
        </w:rPr>
        <w:t>结合新课标要求，对各学科的课程标准进行解读和研讨，使教师明确教学目标和教学重点，掌握教学方法和评价方式。</w:t>
      </w:r>
    </w:p>
    <w:p w14:paraId="109D4D5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/>
        </w:rPr>
      </w:pPr>
      <w:r>
        <w:rPr>
          <w:rFonts w:hint="eastAsia"/>
        </w:rPr>
        <w:t>2. 教学方法与策略培训</w:t>
      </w:r>
    </w:p>
    <w:p w14:paraId="6FA04A5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/>
        </w:rPr>
      </w:pPr>
      <w:r>
        <w:rPr>
          <w:rFonts w:hint="eastAsia" w:ascii="仿宋" w:hAnsi="仿宋" w:eastAsia="仿宋" w:cs="仿宋"/>
          <w:color w:val="000000"/>
          <w:sz w:val="32"/>
          <w:szCs w:val="32"/>
        </w:rPr>
        <w:t>充分发挥名师的示范、引领和辐射作用，形成“以点带面”的良好局面。</w:t>
      </w:r>
      <w:r>
        <w:rPr>
          <w:rFonts w:hint="eastAsia"/>
          <w:lang w:eastAsia="zh-CN"/>
        </w:rPr>
        <w:t>由名师知行坊的</w:t>
      </w:r>
      <w:r>
        <w:rPr>
          <w:rFonts w:hint="eastAsia"/>
        </w:rPr>
        <w:t>教师</w:t>
      </w:r>
      <w:r>
        <w:rPr>
          <w:rFonts w:hint="eastAsia"/>
          <w:lang w:val="en-US" w:eastAsia="zh-CN"/>
        </w:rPr>
        <w:t>率先</w:t>
      </w:r>
      <w:r>
        <w:rPr>
          <w:rFonts w:hint="eastAsia"/>
        </w:rPr>
        <w:t>进行示范课展示，然后组织教师进行观摩和评课，分析教学方法和策略的应用效果，引导教师学习和借鉴优秀的教学经验。</w:t>
      </w:r>
    </w:p>
    <w:p w14:paraId="18D6DCB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/>
        </w:rPr>
      </w:pPr>
      <w:r>
        <w:rPr>
          <w:rFonts w:hint="eastAsia"/>
        </w:rPr>
        <w:t>3. 信息技术与教学融合培训</w:t>
      </w:r>
    </w:p>
    <w:p w14:paraId="3EA41FC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/>
        </w:rPr>
      </w:pPr>
      <w:r>
        <w:rPr>
          <w:rFonts w:hint="eastAsia"/>
        </w:rPr>
        <w:t>介绍最新的教育信息技术工具和软件</w:t>
      </w:r>
      <w:r>
        <w:rPr>
          <w:rFonts w:hint="eastAsia"/>
          <w:lang w:eastAsia="zh-CN"/>
        </w:rPr>
        <w:t>（</w:t>
      </w:r>
      <w:r>
        <w:rPr>
          <w:rFonts w:hint="eastAsia"/>
          <w:lang w:val="en-US" w:eastAsia="zh-CN"/>
        </w:rPr>
        <w:t>AI</w:t>
      </w:r>
      <w:r>
        <w:rPr>
          <w:rFonts w:hint="eastAsia"/>
          <w:lang w:eastAsia="zh-CN"/>
        </w:rPr>
        <w:t>）</w:t>
      </w:r>
      <w:r>
        <w:rPr>
          <w:rFonts w:hint="eastAsia"/>
        </w:rPr>
        <w:t>，如在线教学平台、教学资源库、多媒体教学设备等，培训教师掌握这些工具的使用方法，提高教师的信息技术应用能力。</w:t>
      </w:r>
    </w:p>
    <w:p w14:paraId="74093DF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/>
        </w:rPr>
      </w:pPr>
      <w:r>
        <w:rPr>
          <w:rFonts w:hint="eastAsia"/>
        </w:rPr>
        <w:t>4. 学科教学专题培训</w:t>
      </w:r>
    </w:p>
    <w:p w14:paraId="6A79EA6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/>
        </w:rPr>
      </w:pPr>
      <w:r>
        <w:rPr>
          <w:rFonts w:hint="eastAsia"/>
        </w:rPr>
        <w:t>针对学科教学中的难点和热点问题，开展专题研讨活动，如</w:t>
      </w:r>
      <w:r>
        <w:rPr>
          <w:rFonts w:hint="eastAsia"/>
          <w:lang w:val="en-US" w:eastAsia="zh-CN"/>
        </w:rPr>
        <w:t>观察日记</w:t>
      </w:r>
      <w:r>
        <w:rPr>
          <w:rFonts w:hint="eastAsia"/>
        </w:rPr>
        <w:t>等，引导教师共同探讨解决问题的方法和策略。</w:t>
      </w:r>
    </w:p>
    <w:p w14:paraId="27E993D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5.培训主题</w:t>
      </w:r>
    </w:p>
    <w:p w14:paraId="4BE328EB">
      <w:pPr>
        <w:pStyle w:val="3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firstLine="640" w:firstLineChars="200"/>
        <w:textAlignment w:val="auto"/>
        <w:rPr>
          <w:rFonts w:hint="eastAsia" w:ascii="仿宋" w:hAnsi="仿宋" w:eastAsia="仿宋" w:cs="仿宋"/>
          <w:b w:val="0"/>
          <w:bCs w:val="0"/>
          <w:color w:val="auto"/>
          <w:kern w:val="0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color w:val="auto"/>
          <w:kern w:val="0"/>
          <w:sz w:val="32"/>
          <w:szCs w:val="32"/>
          <w:lang w:val="en-US" w:eastAsia="zh-CN"/>
        </w:rPr>
        <w:t>九月份主题：提升校园长</w:t>
      </w:r>
      <w:r>
        <w:rPr>
          <w:rFonts w:hint="eastAsia" w:ascii="仿宋" w:hAnsi="仿宋" w:eastAsia="仿宋" w:cs="仿宋"/>
          <w:color w:val="auto"/>
          <w:sz w:val="32"/>
          <w:szCs w:val="32"/>
          <w:lang w:eastAsia="zh-CN"/>
        </w:rPr>
        <w:t>“</w:t>
      </w:r>
      <w:r>
        <w:rPr>
          <w:rFonts w:hint="eastAsia" w:ascii="仿宋" w:hAnsi="仿宋" w:eastAsia="仿宋" w:cs="仿宋"/>
          <w:color w:val="auto"/>
          <w:sz w:val="32"/>
          <w:szCs w:val="32"/>
          <w:lang w:val="en-US" w:eastAsia="zh-CN"/>
        </w:rPr>
        <w:t>调适外部环境</w:t>
      </w:r>
      <w:r>
        <w:rPr>
          <w:rFonts w:hint="eastAsia" w:ascii="仿宋" w:hAnsi="仿宋" w:eastAsia="仿宋" w:cs="仿宋"/>
          <w:color w:val="auto"/>
          <w:sz w:val="32"/>
          <w:szCs w:val="32"/>
          <w:lang w:eastAsia="zh-CN"/>
        </w:rPr>
        <w:t>”</w:t>
      </w:r>
      <w:r>
        <w:rPr>
          <w:rFonts w:hint="eastAsia" w:ascii="仿宋" w:hAnsi="仿宋" w:eastAsia="仿宋" w:cs="仿宋"/>
          <w:b w:val="0"/>
          <w:bCs w:val="0"/>
          <w:color w:val="auto"/>
          <w:kern w:val="0"/>
          <w:sz w:val="32"/>
          <w:szCs w:val="32"/>
          <w:lang w:val="en-US" w:eastAsia="zh-CN"/>
        </w:rPr>
        <w:t>领导力；</w:t>
      </w:r>
    </w:p>
    <w:p w14:paraId="649D1D6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right="0" w:firstLine="640" w:firstLineChars="200"/>
        <w:textAlignment w:val="auto"/>
        <w:rPr>
          <w:rFonts w:hint="eastAsia" w:ascii="仿宋" w:hAnsi="仿宋" w:eastAsia="仿宋" w:cs="仿宋"/>
          <w:b w:val="0"/>
          <w:bCs w:val="0"/>
          <w:color w:val="auto"/>
          <w:kern w:val="0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color w:val="auto"/>
          <w:kern w:val="0"/>
          <w:sz w:val="32"/>
          <w:szCs w:val="32"/>
          <w:lang w:val="en-US" w:eastAsia="zh-CN"/>
        </w:rPr>
        <w:t>十月份主题：提升</w:t>
      </w:r>
      <w:r>
        <w:rPr>
          <w:rFonts w:hint="eastAsia" w:ascii="仿宋" w:hAnsi="仿宋" w:eastAsia="仿宋" w:cs="仿宋"/>
          <w:b w:val="0"/>
          <w:bCs w:val="0"/>
          <w:color w:val="auto"/>
          <w:kern w:val="0"/>
          <w:sz w:val="32"/>
          <w:szCs w:val="32"/>
          <w:lang w:val="en-US" w:eastAsia="zh-CN" w:bidi="ar-SA"/>
        </w:rPr>
        <w:t>学科教师教学评一体化教学能力；</w:t>
      </w:r>
    </w:p>
    <w:p w14:paraId="5A9925B8">
      <w:pPr>
        <w:pStyle w:val="3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firstLine="640" w:firstLineChars="200"/>
        <w:textAlignment w:val="auto"/>
        <w:rPr>
          <w:rFonts w:hint="eastAsia" w:ascii="仿宋" w:hAnsi="仿宋" w:eastAsia="仿宋" w:cs="仿宋"/>
          <w:b w:val="0"/>
          <w:bCs w:val="0"/>
          <w:color w:val="auto"/>
          <w:kern w:val="0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color w:val="auto"/>
          <w:kern w:val="0"/>
          <w:sz w:val="32"/>
          <w:szCs w:val="32"/>
          <w:lang w:val="en-US" w:eastAsia="zh-CN"/>
        </w:rPr>
        <w:t>十一月份主题：提升学科教师AI赋能课堂教学能力；</w:t>
      </w:r>
    </w:p>
    <w:p w14:paraId="5F39659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" w:hAnsi="仿宋" w:eastAsia="仿宋" w:cs="仿宋"/>
          <w:b w:val="0"/>
          <w:bCs w:val="0"/>
          <w:color w:val="auto"/>
          <w:kern w:val="0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color w:val="auto"/>
          <w:kern w:val="0"/>
          <w:sz w:val="32"/>
          <w:szCs w:val="32"/>
          <w:lang w:val="en-US" w:eastAsia="zh-CN"/>
        </w:rPr>
        <w:t>十二月份主题：提升学科教师小班化课堂教学能力。</w:t>
      </w:r>
    </w:p>
    <w:p w14:paraId="046BF5F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 w:firstLineChars="200"/>
        <w:textAlignment w:val="auto"/>
        <w:rPr>
          <w:rFonts w:hint="eastAsia"/>
          <w:b/>
          <w:bCs/>
        </w:rPr>
      </w:pPr>
      <w:r>
        <w:rPr>
          <w:rFonts w:hint="eastAsia"/>
          <w:b/>
          <w:bCs/>
        </w:rPr>
        <w:t>五、培训方式</w:t>
      </w:r>
    </w:p>
    <w:p w14:paraId="663F6B9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/>
        </w:rPr>
      </w:pPr>
      <w:r>
        <w:rPr>
          <w:rFonts w:hint="eastAsia"/>
        </w:rPr>
        <w:t>1. 集中培训：</w:t>
      </w:r>
      <w:r>
        <w:rPr>
          <w:rFonts w:hint="eastAsia"/>
          <w:lang w:val="en-US" w:eastAsia="zh-CN"/>
        </w:rPr>
        <w:t>每月</w:t>
      </w:r>
      <w:r>
        <w:rPr>
          <w:rFonts w:hint="eastAsia"/>
        </w:rPr>
        <w:t>组织全体教师参加集中培训，使教师能够系统地学习和掌握培训内容。</w:t>
      </w:r>
    </w:p>
    <w:p w14:paraId="1890570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/>
        </w:rPr>
      </w:pPr>
      <w:r>
        <w:rPr>
          <w:rFonts w:hint="eastAsia"/>
          <w:lang w:val="en-US" w:eastAsia="zh-CN"/>
        </w:rPr>
        <w:t>2</w:t>
      </w:r>
      <w:r>
        <w:rPr>
          <w:rFonts w:hint="eastAsia"/>
        </w:rPr>
        <w:t>. 自主学习：鼓励教师利用课余时间进行自主学习，阅读教育教学书籍、期刊文章，观看教学视频等，不断提升自己的专业素养。</w:t>
      </w:r>
    </w:p>
    <w:p w14:paraId="57F6DC6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/>
        </w:rPr>
      </w:pPr>
      <w:r>
        <w:rPr>
          <w:rFonts w:hint="eastAsia"/>
          <w:lang w:val="en-US" w:eastAsia="zh-CN"/>
        </w:rPr>
        <w:t>3</w:t>
      </w:r>
      <w:r>
        <w:rPr>
          <w:rFonts w:hint="eastAsia"/>
        </w:rPr>
        <w:t>. 实践反思：</w:t>
      </w:r>
      <w:r>
        <w:rPr>
          <w:rFonts w:hint="eastAsia"/>
          <w:lang w:val="en-US" w:eastAsia="zh-CN"/>
        </w:rPr>
        <w:t>教师</w:t>
      </w:r>
      <w:r>
        <w:rPr>
          <w:rFonts w:hint="eastAsia"/>
          <w:lang w:eastAsia="zh-CN"/>
        </w:rPr>
        <w:t>每</w:t>
      </w:r>
      <w:r>
        <w:rPr>
          <w:rFonts w:hint="eastAsia"/>
          <w:lang w:val="en-US" w:eastAsia="zh-CN"/>
        </w:rPr>
        <w:t>周</w:t>
      </w:r>
      <w:r>
        <w:rPr>
          <w:rFonts w:hint="eastAsia"/>
        </w:rPr>
        <w:t>开展</w:t>
      </w:r>
      <w:r>
        <w:rPr>
          <w:rFonts w:hint="eastAsia"/>
          <w:lang w:eastAsia="zh-CN"/>
        </w:rPr>
        <w:t>一次</w:t>
      </w:r>
      <w:r>
        <w:rPr>
          <w:rFonts w:hint="eastAsia"/>
        </w:rPr>
        <w:t>教学实践</w:t>
      </w:r>
      <w:r>
        <w:rPr>
          <w:rFonts w:hint="eastAsia"/>
          <w:lang w:eastAsia="zh-CN"/>
        </w:rPr>
        <w:t>反思</w:t>
      </w:r>
      <w:r>
        <w:rPr>
          <w:rFonts w:hint="eastAsia"/>
        </w:rPr>
        <w:t>活动，将所学的理论和方法应用到教学中，然后进行反思和总结，不断改进自己的教学行为。</w:t>
      </w:r>
    </w:p>
    <w:p w14:paraId="03C16EB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 w:firstLineChars="200"/>
        <w:textAlignment w:val="auto"/>
        <w:rPr>
          <w:rFonts w:hint="eastAsia"/>
          <w:b/>
          <w:bCs/>
        </w:rPr>
      </w:pPr>
      <w:r>
        <w:rPr>
          <w:rFonts w:hint="eastAsia"/>
          <w:b/>
          <w:bCs/>
          <w:lang w:val="en-US" w:eastAsia="zh-CN"/>
        </w:rPr>
        <w:t>六</w:t>
      </w:r>
      <w:r>
        <w:rPr>
          <w:rFonts w:hint="eastAsia"/>
          <w:b/>
          <w:bCs/>
        </w:rPr>
        <w:t>、培训的实施</w:t>
      </w:r>
    </w:p>
    <w:p w14:paraId="3DE5A33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/>
        </w:rPr>
      </w:pPr>
      <w:r>
        <w:rPr>
          <w:rFonts w:hint="eastAsia"/>
        </w:rPr>
        <w:t>坚持以校本为原则，依据学校教学计划，从学校的实际出发，以学校发展为本，立足自我，实现培训后能提高全体教师的素质，解决教育教学实际问题。帮忙各层次的教师确定自我的发展目标，使他们都得到发展和提高。</w:t>
      </w:r>
    </w:p>
    <w:p w14:paraId="3FD9A4A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 w:firstLineChars="200"/>
        <w:textAlignment w:val="auto"/>
        <w:rPr>
          <w:rFonts w:hint="eastAsia"/>
          <w:b/>
          <w:bCs/>
        </w:rPr>
      </w:pPr>
      <w:r>
        <w:rPr>
          <w:rFonts w:hint="eastAsia"/>
          <w:b/>
          <w:bCs/>
          <w:lang w:val="en-US" w:eastAsia="zh-CN"/>
        </w:rPr>
        <w:t>七、</w:t>
      </w:r>
      <w:r>
        <w:rPr>
          <w:rFonts w:hint="eastAsia"/>
          <w:b/>
          <w:bCs/>
        </w:rPr>
        <w:t>保障措施</w:t>
      </w:r>
    </w:p>
    <w:p w14:paraId="06C04EC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/>
        </w:rPr>
      </w:pPr>
      <w:r>
        <w:rPr>
          <w:rFonts w:hint="eastAsia"/>
        </w:rPr>
        <w:t xml:space="preserve">1.组织保障： </w:t>
      </w:r>
    </w:p>
    <w:p w14:paraId="5845DC5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/>
        </w:rPr>
      </w:pPr>
      <w:r>
        <w:rPr>
          <w:rFonts w:hint="eastAsia"/>
        </w:rPr>
        <w:t>成立以校长为组长，分管副校长为副组长，教导处及各教研组长为成员的“校本培训工作领导小组”，全面负责培训的规划、组织、实施和评估。</w:t>
      </w:r>
    </w:p>
    <w:p w14:paraId="720B2FF3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/>
        </w:rPr>
      </w:pPr>
      <w:r>
        <w:rPr>
          <w:rFonts w:hint="eastAsia"/>
          <w:lang w:val="en-US" w:eastAsia="zh-CN"/>
        </w:rPr>
        <w:t>2.</w:t>
      </w:r>
      <w:r>
        <w:rPr>
          <w:rFonts w:hint="eastAsia"/>
        </w:rPr>
        <w:t>制度保障：</w:t>
      </w:r>
    </w:p>
    <w:p w14:paraId="5E269E29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/>
        </w:rPr>
      </w:pPr>
      <w:r>
        <w:rPr>
          <w:rFonts w:hint="eastAsia"/>
        </w:rPr>
        <w:t>将校本培训纳入教师年度考核、评优评先和职称评聘的重要依据。建立教师培训学分管理制度，记录教师参与培训的过程与成果。</w:t>
      </w:r>
    </w:p>
    <w:p w14:paraId="34B17D5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/>
        </w:rPr>
      </w:pPr>
    </w:p>
    <w:p w14:paraId="1D40D1A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/>
        </w:rPr>
      </w:pPr>
    </w:p>
    <w:sectPr>
      <w:pgSz w:w="11906" w:h="16838"/>
      <w:pgMar w:top="1417" w:right="850" w:bottom="850" w:left="1417" w:header="851" w:footer="992" w:gutter="0"/>
      <w:cols w:space="0" w:num="1"/>
      <w:rtlGutter w:val="0"/>
      <w:docGrid w:type="lines" w:linePitch="441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0"/>
  <w:bordersDoNotSurroundFooter w:val="0"/>
  <w:documentProtection w:enforcement="0"/>
  <w:defaultTabStop w:val="420"/>
  <w:drawingGridVerticalSpacing w:val="220"/>
  <w:displayHorizontalDrawingGridEvery w:val="1"/>
  <w:displayVerticalDrawingGridEvery w:val="2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C59303D"/>
    <w:rsid w:val="08AE7010"/>
    <w:rsid w:val="09130F8F"/>
    <w:rsid w:val="0E98016D"/>
    <w:rsid w:val="17203C88"/>
    <w:rsid w:val="1E6E283B"/>
    <w:rsid w:val="34E003CF"/>
    <w:rsid w:val="3C59303D"/>
    <w:rsid w:val="41741B70"/>
    <w:rsid w:val="48981211"/>
    <w:rsid w:val="611B3FE2"/>
    <w:rsid w:val="764942A8"/>
    <w:rsid w:val="7D5F76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仿宋" w:cs="Times New Roman"/>
      <w:kern w:val="2"/>
      <w:sz w:val="32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rFonts w:eastAsia="仿宋"/>
      <w:b/>
      <w:kern w:val="44"/>
      <w:sz w:val="44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"/>
    <w:basedOn w:val="1"/>
    <w:qFormat/>
    <w:uiPriority w:val="0"/>
  </w:style>
  <w:style w:type="paragraph" w:styleId="4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1366</Words>
  <Characters>1389</Characters>
  <Lines>0</Lines>
  <Paragraphs>0</Paragraphs>
  <TotalTime>0</TotalTime>
  <ScaleCrop>false</ScaleCrop>
  <LinksUpToDate>false</LinksUpToDate>
  <CharactersWithSpaces>1397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2025-03-20T00:55:00Z</dcterms:created>
  <dc:creator>jie</dc:creator>
  <cp:lastModifiedBy>jie</cp:lastModifiedBy>
  <dcterms:modified xsi:type="dcterms:W3CDTF">2026-09-15T09:28:14Z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53EB274040EB40F5BC691B7B51F8D8A8_13</vt:lpwstr>
  </property>
  <property fmtid="{D5CDD505-2E9C-101B-9397-08002B2CF9AE}" pid="4" name="KSOTemplateDocerSaveRecord">
    <vt:lpwstr>eyJoZGlkIjoiZWI2MzExZTA2NDY5MTRhNTk5ZTAxZDMzNjE2MmE4NmUiLCJ1c2VySWQiOiIzMTg5NzQ0MzcifQ==</vt:lpwstr>
  </property>
</Properties>
</file>