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正念组组徽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3598545"/>
            <wp:effectExtent l="0" t="0" r="3810" b="1905"/>
            <wp:docPr id="1" name="图片 1" descr="哈哈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哈哈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设计概念：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《大学》中说，意诚而后心正，心正而后身修。而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正念是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佛教的一种修行方式,它强调有意识、不带评判地觉察当下,是佛教禅修主要的方法之一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所以我们采用淡雅的背景，制造出清雅宁静的感觉。用竹子的坚韧不拔、水滴的晶莹剔透以及如意纹，简单描绘出那种幽深的意境。在如意纹之间用“正念”开头字母的大写，显示组名。“正念”分开后，得到“人正心”，这也是正念的另一层意思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表明我们会像竹子一般坚韧不拔、顽强拼搏，同时堂堂正正做人，平淡简单树立正确思想，但绝不平凡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!</w:t>
      </w: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widowControl/>
        <w:suppressLineNumbers w:val="0"/>
        <w:jc w:val="right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                               ——正念组</w:t>
      </w: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刘德华字体叶根友仿08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文鼎行楷碑体_B">
    <w:panose1 w:val="04020800000000000000"/>
    <w:charset w:val="86"/>
    <w:family w:val="auto"/>
    <w:pitch w:val="default"/>
    <w:sig w:usb0="A00002BF" w:usb1="184F6CF8" w:usb2="00000012" w:usb3="00000000" w:csb0="00040001" w:csb1="00000000"/>
  </w:font>
  <w:font w:name="方正隶变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圆简体_中粗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1843AA"/>
    <w:rsid w:val="141843AA"/>
    <w:rsid w:val="59DD03A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2016-12-27T04:24:00Z</dcterms:created>
  <dc:creator>Administrator</dc:creator>
  <cp:lastModifiedBy>Administrator</cp:lastModifiedBy>
  <dcterms:modified xsi:type="dcterms:W3CDTF">2016-12-27T04:46:56Z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